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АДМИНИСТРАЦИЯ ГОРОДА НИЖНЕГО НОВГОРОДА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сентября 2024 г. N 8340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ПОСТАНОВЛЕНИЯ АДМИНИСТРАЦИИ ГОРОДА</w:t>
      </w:r>
    </w:p>
    <w:p>
      <w:pPr>
        <w:pStyle w:val="2"/>
        <w:jc w:val="center"/>
      </w:pPr>
      <w:r>
        <w:rPr>
          <w:sz w:val="24"/>
        </w:rPr>
        <w:t xml:space="preserve">НИЖНЕГО НОВГОРОДА ОТ 19.12.2016 N 4287, ОТ 02.09.2013 N 3334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6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7" w:tooltip="Федеральный закон от 27.07.2010 N 210-ФЗ (ред. от 08.07.2024) &quot;Об организации предоставления государственных и муниципальных услуг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27.07.2010 N 210-ФЗ "Об организации предоставления государственных и муниципальных услуг", </w:t>
      </w:r>
      <w:hyperlink w:history="0" r:id="rId8" w:tooltip="&quot;Устав города Нижнего Новгорода&quot; (утв. постановлением Городской Думы г. Н.Новгорода от 23.11.2005 N 91) (ред. от 27.03.2024) (Зарегистрировано в ГУ Минюста РФ по Приволжскому федеральному округу 29.12.2005 N RU523030002005001) ------------ Недействующая редакция {КонсультантПлюс}">
        <w:r>
          <w:rPr>
            <w:sz w:val="24"/>
            <w:color w:val="0000ff"/>
          </w:rPr>
          <w:t xml:space="preserve">статьями 43</w:t>
        </w:r>
      </w:hyperlink>
      <w:r>
        <w:rPr>
          <w:sz w:val="24"/>
        </w:rPr>
        <w:t xml:space="preserve">, </w:t>
      </w:r>
      <w:hyperlink w:history="0" r:id="rId9" w:tooltip="&quot;Устав города Нижнего Новгорода&quot; (утв. постановлением Городской Думы г. Н.Новгорода от 23.11.2005 N 91) (ред. от 27.03.2024) (Зарегистрировано в ГУ Минюста РФ по Приволжскому федеральному округу 29.12.2005 N RU523030002005001) ------------ Недействующая редакция {КонсультантПлюс}">
        <w:r>
          <w:rPr>
            <w:sz w:val="24"/>
            <w:color w:val="0000ff"/>
          </w:rPr>
          <w:t xml:space="preserve">52</w:t>
        </w:r>
      </w:hyperlink>
      <w:r>
        <w:rPr>
          <w:sz w:val="24"/>
        </w:rPr>
        <w:t xml:space="preserve"> Устава города Нижнего Новгорода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Внести в </w:t>
      </w:r>
      <w:hyperlink w:history="0" r:id="rId10" w:tooltip="Постановление администрации г. Н.Новгорода от 19.12.2016 N 4287 (ред. от 04.09.2024) &quot;О реестре муниципальных услуг муниципального образования городской округ город Нижний Новгород&quot; (вместе с &quot;Порядком формирования и ведения реестра муниципальных услуг муниципального образования городской округ город Нижний Новгород&quot;)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города Нижнего Новгорода от 19.12.2016 N 4287 "О реестре муниципальных услуг муниципального образования городской округ город Нижний Новгород" (далее - Постановление)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Приложение N 2 </w:t>
      </w:r>
      <w:hyperlink w:history="0" r:id="rId11" w:tooltip="Постановление администрации г. Н.Новгорода от 19.12.2016 N 4287 (ред. от 04.09.2024) &quot;О реестре муниципальных услуг муниципального образования городской округ город Нижний Новгород&quot; (вместе с &quot;Порядком формирования и ведения реестра муниципальных услуг муниципального образования городской округ город Нижний Новгород&quot;) ------------ Недействующая редакция {КонсультантПлюс}">
        <w:r>
          <w:rPr>
            <w:sz w:val="24"/>
            <w:color w:val="0000ff"/>
          </w:rPr>
          <w:t xml:space="preserve">раздела N 1</w:t>
        </w:r>
      </w:hyperlink>
      <w:r>
        <w:rPr>
          <w:sz w:val="24"/>
        </w:rPr>
        <w:t xml:space="preserve"> к Постановлению дополнить пунктом 59 следующего содержания: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5"/>
        <w:gridCol w:w="2222"/>
        <w:gridCol w:w="2634"/>
        <w:gridCol w:w="3628"/>
      </w:tblGrid>
      <w:tr>
        <w:tc>
          <w:tcPr>
            <w:tcW w:w="5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муниципальной услуги</w:t>
            </w:r>
          </w:p>
        </w:tc>
        <w:tc>
          <w:tcPr>
            <w:tcW w:w="2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Отраслевой (функциональный) или территориальный орган администрации города Нижнего Новгорода, осуществляющий предоставление муниципальной услуги или ответственный за организацию предоставления муниципальной услуги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Отраслевой (функциональный) орган администрации города Нижнего Новгорода, ответственный за разработку административного регламента</w:t>
            </w:r>
          </w:p>
        </w:tc>
      </w:tr>
      <w:tr>
        <w:tc>
          <w:tcPr>
            <w:tcW w:w="5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22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</w:t>
            </w:r>
          </w:p>
        </w:tc>
        <w:tc>
          <w:tcPr>
            <w:tcW w:w="2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муниципальное казенное учреждение "Административно-техническая инспекция города Нижнего Новгорода"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Управление административно-технического и муниципального контроля администрации города Нижнего Новгорода</w:t>
            </w:r>
          </w:p>
        </w:tc>
      </w:tr>
    </w:tbl>
    <w:p>
      <w:pPr>
        <w:pStyle w:val="0"/>
        <w:jc w:val="right"/>
      </w:pPr>
      <w:r>
        <w:rPr>
          <w:sz w:val="24"/>
        </w:rPr>
        <w:t xml:space="preserve">".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1.2. Приложение N 2 </w:t>
      </w:r>
      <w:hyperlink w:history="0" r:id="rId12" w:tooltip="Постановление администрации г. Н.Новгорода от 19.12.2016 N 4287 (ред. от 04.09.2024) &quot;О реестре муниципальных услуг муниципального образования городской округ город Нижний Новгород&quot; (вместе с &quot;Порядком формирования и ведения реестра муниципальных услуг муниципального образования городской округ город Нижний Новгород&quot;) ------------ Недействующая редакция {КонсультантПлюс}">
        <w:r>
          <w:rPr>
            <w:sz w:val="24"/>
            <w:color w:val="0000ff"/>
          </w:rPr>
          <w:t xml:space="preserve">раздела N 2</w:t>
        </w:r>
      </w:hyperlink>
      <w:r>
        <w:rPr>
          <w:sz w:val="24"/>
        </w:rPr>
        <w:t xml:space="preserve"> дополнить пунктом 2 следующего содержания: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0"/>
        <w:gridCol w:w="8504"/>
      </w:tblGrid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услуги, необходимой и обязательной для предоставления муниципальной услуги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</w:t>
            </w:r>
          </w:p>
        </w:tc>
      </w:tr>
    </w:tbl>
    <w:p>
      <w:pPr>
        <w:pStyle w:val="0"/>
        <w:jc w:val="right"/>
      </w:pPr>
      <w:r>
        <w:rPr>
          <w:sz w:val="24"/>
        </w:rPr>
        <w:t xml:space="preserve">".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Внести в </w:t>
      </w:r>
      <w:hyperlink w:history="0" r:id="rId13" w:tooltip="Постановление администрации г. Н.Новгорода от 02.09.2013 N 3334 (ред. от 04.09.2024) &quot;Об утверждении перечня муниципальных услуг,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города Нижнего Новгорода от 02.09.2013 N 3334 "Об утверждении перечня муниципальных услуг,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Новгорода" изменения, дополнив </w:t>
      </w:r>
      <w:hyperlink w:history="0" r:id="rId14" w:tooltip="Постановление администрации г. Н.Новгорода от 02.09.2013 N 3334 (ред. от 04.09.2024) &quot;Об утверждении перечня муниципальных услуг,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&quot; ------------ Недействующая редакция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пунктом 65: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"65. 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"День города. Нижний Новгород".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Юридическому департаменту администрации города Нижнего Новгорода (Витушкина Т.А.) обеспечить размещение постановления на официальном сайте администрации города Нижнего Новгорода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исполнением постановления возложить на заместителя главы администрации города Нижнего Новгорода Максимова А.А.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полномочия главы города</w:t>
      </w:r>
    </w:p>
    <w:p>
      <w:pPr>
        <w:pStyle w:val="0"/>
        <w:jc w:val="right"/>
      </w:pPr>
      <w:r>
        <w:rPr>
          <w:sz w:val="24"/>
        </w:rPr>
        <w:t xml:space="preserve">Д.А.СКАЛКИН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27.09.2024 N 8340</w:t>
            <w:br/>
            <w:t>"О внесении изменений в постановления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27.09.2024 N 8340 "О внесении изменений в постановления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71024&amp;date=30.10.2025" TargetMode = "External"/>
	<Relationship Id="rId7" Type="http://schemas.openxmlformats.org/officeDocument/2006/relationships/hyperlink" Target="https://login.consultant.ru/link/?req=doc&amp;base=LAW&amp;n=480453&amp;date=30.10.2025" TargetMode = "External"/>
	<Relationship Id="rId8" Type="http://schemas.openxmlformats.org/officeDocument/2006/relationships/hyperlink" Target="https://login.consultant.ru/link/?req=doc&amp;base=RLAW187&amp;n=294013&amp;date=30.10.2025&amp;dst=100476&amp;field=134" TargetMode = "External"/>
	<Relationship Id="rId9" Type="http://schemas.openxmlformats.org/officeDocument/2006/relationships/hyperlink" Target="https://login.consultant.ru/link/?req=doc&amp;base=RLAW187&amp;n=294013&amp;date=30.10.2025&amp;dst=452&amp;field=134" TargetMode = "External"/>
	<Relationship Id="rId10" Type="http://schemas.openxmlformats.org/officeDocument/2006/relationships/hyperlink" Target="https://login.consultant.ru/link/?req=doc&amp;base=RLAW187&amp;n=301169&amp;date=30.10.2025" TargetMode = "External"/>
	<Relationship Id="rId11" Type="http://schemas.openxmlformats.org/officeDocument/2006/relationships/hyperlink" Target="https://login.consultant.ru/link/?req=doc&amp;base=RLAW187&amp;n=301169&amp;date=30.10.2025&amp;dst=100098&amp;field=134" TargetMode = "External"/>
	<Relationship Id="rId12" Type="http://schemas.openxmlformats.org/officeDocument/2006/relationships/hyperlink" Target="https://login.consultant.ru/link/?req=doc&amp;base=RLAW187&amp;n=301169&amp;date=30.10.2025&amp;dst=100147&amp;field=134" TargetMode = "External"/>
	<Relationship Id="rId13" Type="http://schemas.openxmlformats.org/officeDocument/2006/relationships/hyperlink" Target="https://login.consultant.ru/link/?req=doc&amp;base=RLAW187&amp;n=301168&amp;date=30.10.2025" TargetMode = "External"/>
	<Relationship Id="rId14" Type="http://schemas.openxmlformats.org/officeDocument/2006/relationships/hyperlink" Target="https://login.consultant.ru/link/?req=doc&amp;base=RLAW187&amp;n=301168&amp;date=30.10.2025&amp;dst=10006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27.09.2024 N 8340
"О внесении изменений в постановления администрации города Нижнего Новгорода от 19.12.2016 N 4287, от 02.09.2013 N 3334"</dc:title>
  <dcterms:created xsi:type="dcterms:W3CDTF">2025-10-30T13:05:46Z</dcterms:created>
</cp:coreProperties>
</file>